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12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УИД: 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0023-01-2023-00</w:t>
      </w:r>
      <w:r>
        <w:rPr>
          <w:rFonts w:ascii="Times New Roman" w:eastAsia="Times New Roman" w:hAnsi="Times New Roman" w:cs="Times New Roman"/>
          <w:sz w:val="26"/>
          <w:szCs w:val="26"/>
        </w:rPr>
        <w:t>4130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46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№ 5-</w:t>
      </w:r>
      <w:r>
        <w:rPr>
          <w:rFonts w:ascii="Times New Roman" w:eastAsia="Times New Roman" w:hAnsi="Times New Roman" w:cs="Times New Roman"/>
          <w:sz w:val="26"/>
          <w:szCs w:val="26"/>
        </w:rPr>
        <w:t>17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22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</w:p>
    <w:p>
      <w:pPr>
        <w:widowControl w:val="0"/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 Нижневартовского судебного района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автономного округа - Югры Янбаева Г.Х. (ХМАО - Югра, г. Покачи, </w:t>
      </w:r>
      <w:r>
        <w:rPr>
          <w:rFonts w:ascii="Times New Roman" w:eastAsia="Times New Roman" w:hAnsi="Times New Roman" w:cs="Times New Roman"/>
          <w:sz w:val="26"/>
          <w:szCs w:val="26"/>
        </w:rPr>
        <w:t>пер. Майский, дом № 2</w:t>
      </w:r>
      <w:r>
        <w:rPr>
          <w:rFonts w:ascii="Times New Roman" w:eastAsia="Times New Roman" w:hAnsi="Times New Roman" w:cs="Times New Roman"/>
          <w:sz w:val="26"/>
          <w:szCs w:val="26"/>
        </w:rPr>
        <w:t>),</w:t>
      </w:r>
    </w:p>
    <w:p>
      <w:pPr>
        <w:widowControl w:val="0"/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без участия лица, привлекаемого к административной ответственности </w:t>
      </w:r>
      <w:r>
        <w:rPr>
          <w:rStyle w:val="cat-FIOgrp-20rplc-8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widowControl w:val="0"/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конкурсного управляющего </w:t>
      </w:r>
      <w:r>
        <w:rPr>
          <w:rStyle w:val="cat-OrganizationNamegrp-28rplc-9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FIOgrp-21rplc-10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27rplc-11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Югре в г. Нижневартовске 04.04.2007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гражданина РФ, проживающего по адресу: </w:t>
      </w:r>
      <w:r>
        <w:rPr>
          <w:rStyle w:val="cat-Addressgrp-5rplc-15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привлекаемого к административной ответственности за совершение правонарушения, предусмотренного ч. 1 ст. 15.6 Кодекса РФ об административных правонарушениях, ранее не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за совершение однородных правонарушений, </w:t>
      </w:r>
    </w:p>
    <w:p>
      <w:pPr>
        <w:widowControl w:val="0"/>
        <w:spacing w:before="0" w:after="0"/>
        <w:ind w:left="5" w:firstLine="715"/>
        <w:jc w:val="both"/>
        <w:rPr>
          <w:sz w:val="26"/>
          <w:szCs w:val="26"/>
        </w:rPr>
      </w:pPr>
    </w:p>
    <w:p>
      <w:pPr>
        <w:widowControl w:val="0"/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widowControl w:val="0"/>
        <w:spacing w:before="0" w:after="0"/>
        <w:ind w:firstLine="709"/>
        <w:jc w:val="center"/>
        <w:rPr>
          <w:sz w:val="26"/>
          <w:szCs w:val="26"/>
        </w:rPr>
      </w:pP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Style w:val="cat-FIOgrp-22rplc-16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16 августа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 года в 00 час. 01 мин. по адресу осуществления деятельности юридического лица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ХМАО – </w:t>
      </w:r>
      <w:r>
        <w:rPr>
          <w:rStyle w:val="cat-Addressgrp-6rplc-19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совершил правонарушение, предусмотренное ч. 1 ст. 15.6 Кодекса РФ об административных правонарушениях при следующих обстоятельствах.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Style w:val="cat-FIOgrp-22rplc-20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являясь должностным лицом –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конкурсным управляющим </w:t>
      </w:r>
      <w:r>
        <w:rPr>
          <w:rStyle w:val="cat-OrganizationNamegrp-28rplc-21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 нарушение требования МИФНС России № 11 по ХМАО – Югре № </w:t>
      </w:r>
      <w:r>
        <w:rPr>
          <w:rFonts w:ascii="Times New Roman" w:eastAsia="Times New Roman" w:hAnsi="Times New Roman" w:cs="Times New Roman"/>
          <w:sz w:val="26"/>
          <w:szCs w:val="26"/>
        </w:rPr>
        <w:t>2117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11 июля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 года в срок до </w:t>
      </w:r>
      <w:r>
        <w:rPr>
          <w:rFonts w:ascii="Times New Roman" w:eastAsia="Times New Roman" w:hAnsi="Times New Roman" w:cs="Times New Roman"/>
          <w:sz w:val="26"/>
          <w:szCs w:val="26"/>
        </w:rPr>
        <w:t>15 августа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 года не предоставил в налоговый орган документы и информацию касающиеся деятельности </w:t>
      </w:r>
      <w:r>
        <w:rPr>
          <w:rStyle w:val="cat-OrganizationNamegrp-29rplc-25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то есть, не представил в установленный законом срок документы и информацию, необходимую, для осуществления налогового контроля.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судебное заседание </w:t>
      </w:r>
      <w:r>
        <w:rPr>
          <w:rStyle w:val="cat-FIOgrp-22rplc-26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явился, извещ</w:t>
      </w:r>
      <w:r>
        <w:rPr>
          <w:rFonts w:ascii="Times New Roman" w:eastAsia="Times New Roman" w:hAnsi="Times New Roman" w:cs="Times New Roman"/>
          <w:sz w:val="26"/>
          <w:szCs w:val="26"/>
        </w:rPr>
        <w:t>ался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надлежащим образом. Ходатайство об отложении судебного заседания не заявлял, </w:t>
      </w:r>
      <w:r>
        <w:rPr>
          <w:rFonts w:ascii="Times New Roman" w:eastAsia="Times New Roman" w:hAnsi="Times New Roman" w:cs="Times New Roman"/>
          <w:sz w:val="26"/>
          <w:szCs w:val="26"/>
        </w:rPr>
        <w:t>получение почтовой корреспонденции не обеспечил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частью 2 ст. 25.1 КоАП РФ дело об административном правонарушении рассмотрено в отсутствие лица, привлекаемого к административной ответственности </w:t>
      </w:r>
      <w:r>
        <w:rPr>
          <w:rStyle w:val="cat-FIOgrp-20rplc-27"/>
          <w:rFonts w:ascii="Times New Roman" w:eastAsia="Times New Roman" w:hAnsi="Times New Roman" w:cs="Times New Roman"/>
          <w:sz w:val="26"/>
          <w:szCs w:val="26"/>
        </w:rPr>
        <w:t>фио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материалы дела: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-протокол об административном правонарушении № </w:t>
      </w:r>
      <w:r>
        <w:rPr>
          <w:rFonts w:ascii="Times New Roman" w:eastAsia="Times New Roman" w:hAnsi="Times New Roman" w:cs="Times New Roman"/>
          <w:sz w:val="26"/>
          <w:szCs w:val="26"/>
        </w:rPr>
        <w:t>8617</w:t>
      </w:r>
      <w:r>
        <w:rPr>
          <w:rFonts w:ascii="Times New Roman" w:eastAsia="Times New Roman" w:hAnsi="Times New Roman" w:cs="Times New Roman"/>
          <w:sz w:val="26"/>
          <w:szCs w:val="26"/>
        </w:rPr>
        <w:t>23</w:t>
      </w:r>
      <w:r>
        <w:rPr>
          <w:rFonts w:ascii="Times New Roman" w:eastAsia="Times New Roman" w:hAnsi="Times New Roman" w:cs="Times New Roman"/>
          <w:sz w:val="26"/>
          <w:szCs w:val="26"/>
        </w:rPr>
        <w:t>29300096000002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17 ноября 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 изложенным в н</w:t>
      </w:r>
      <w:r>
        <w:rPr>
          <w:rFonts w:ascii="Times New Roman" w:eastAsia="Times New Roman" w:hAnsi="Times New Roman" w:cs="Times New Roman"/>
          <w:sz w:val="26"/>
          <w:szCs w:val="26"/>
        </w:rPr>
        <w:t>ё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 существом правонарушения;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-копию требования МИФНС России №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ХМАО-Югре № </w:t>
      </w:r>
      <w:r>
        <w:rPr>
          <w:rFonts w:ascii="Times New Roman" w:eastAsia="Times New Roman" w:hAnsi="Times New Roman" w:cs="Times New Roman"/>
          <w:sz w:val="26"/>
          <w:szCs w:val="26"/>
        </w:rPr>
        <w:t>2117-21 от 11 июля 2023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предоставлении информации адресованную руководителю </w:t>
      </w:r>
      <w:r>
        <w:rPr>
          <w:rStyle w:val="cat-OrganizationNamegrp-30rplc-30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 сроком исполнения в течении </w:t>
      </w:r>
      <w:r>
        <w:rPr>
          <w:rFonts w:ascii="Times New Roman" w:eastAsia="Times New Roman" w:hAnsi="Times New Roman" w:cs="Times New Roman"/>
          <w:sz w:val="26"/>
          <w:szCs w:val="26"/>
        </w:rPr>
        <w:t>десяти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рабочих дней со дня получения;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отчет об отслеживании отправления с почтовым идентификатором 80103686895918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-копию списка почтовых отправлений от 28 июля 2023 года;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-выписку из ЕГРЮЛ, содержащую сведения о юридическом лице </w:t>
      </w:r>
      <w:r>
        <w:rPr>
          <w:rStyle w:val="cat-OrganizationNamegrp-30rplc-32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 соответствии с которой </w:t>
      </w:r>
      <w:r>
        <w:rPr>
          <w:rStyle w:val="cat-FIOgrp-22rplc-33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 25 июня 2023 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является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конкурсным управляющим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указанного юридического лица;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приходит к следующему выводу.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Статьей 15.6 ч.1 КоАП РФ предусмотрена административная ответственность за не</w:t>
      </w:r>
      <w:r>
        <w:rPr>
          <w:rFonts w:ascii="Times New Roman" w:eastAsia="Times New Roman" w:hAnsi="Times New Roman" w:cs="Times New Roman"/>
          <w:sz w:val="26"/>
          <w:szCs w:val="26"/>
        </w:rPr>
        <w:t>представление в налоговые органы в установленный законодательством о налогах и сборах срок в установленном порядке документов и (или) иных сведений, необходимых для осуществления налогового контроля.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ст. 23, 31, п. 5 ст. 93.1 Налогового кодекса РФ 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алогоплательщики обязаны </w:t>
      </w:r>
      <w:r>
        <w:rPr>
          <w:rFonts w:ascii="Times New Roman" w:eastAsia="Times New Roman" w:hAnsi="Times New Roman" w:cs="Times New Roman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sz w:val="26"/>
          <w:szCs w:val="26"/>
        </w:rPr>
        <w:t>дс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тавлять в налоговый орган по месту нахождения организации документов информации </w:t>
      </w:r>
      <w:r>
        <w:rPr>
          <w:rFonts w:ascii="Times New Roman" w:eastAsia="Times New Roman" w:hAnsi="Times New Roman" w:cs="Times New Roman"/>
          <w:sz w:val="26"/>
          <w:szCs w:val="26"/>
        </w:rPr>
        <w:t>необходимых для осуществления налогового контроля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Как установлено </w:t>
      </w:r>
      <w:r>
        <w:rPr>
          <w:rStyle w:val="cat-FIOgrp-22rplc-35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как руководитель юридического лица, был обязан в срок не позднее </w:t>
      </w:r>
      <w:r>
        <w:rPr>
          <w:rFonts w:ascii="Times New Roman" w:eastAsia="Times New Roman" w:hAnsi="Times New Roman" w:cs="Times New Roman"/>
          <w:sz w:val="26"/>
          <w:szCs w:val="26"/>
        </w:rPr>
        <w:t>15 августа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предоставить в МИФНС России №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ХМАО-Югре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документы и информацию документы и информацию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касающиеся деятельности </w:t>
      </w:r>
      <w:r>
        <w:rPr>
          <w:rStyle w:val="cat-OrganizationNamegrp-29rplc-37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которые были необходимы налоговому органу для осуществления налогового контроля.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этом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рок предоставления документов (информации) установлен п. 5 ст. 93.1 Налогового кодекса РФ, согласно которому </w:t>
      </w:r>
      <w:r>
        <w:rPr>
          <w:rFonts w:ascii="Times New Roman" w:eastAsia="Times New Roman" w:hAnsi="Times New Roman" w:cs="Times New Roman"/>
          <w:sz w:val="26"/>
          <w:szCs w:val="26"/>
        </w:rPr>
        <w:t>лицо, получившее требование о представлении документов (информации) в соответствии с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0900200/entry/83012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пунктами 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0900200/entry/9312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2.1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настоящей статьи, исполняет его в течение десяти дней со дня получения или в тот же срок уведомляет, что не располагает </w:t>
      </w:r>
      <w:r>
        <w:rPr>
          <w:rFonts w:ascii="Times New Roman" w:eastAsia="Times New Roman" w:hAnsi="Times New Roman" w:cs="Times New Roman"/>
          <w:sz w:val="26"/>
          <w:szCs w:val="26"/>
        </w:rPr>
        <w:t>истребуемыми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документами (информацией).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Style w:val="cat-FIOgrp-22rplc-38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как руководитель юридического лица, получившего законное требование налогового органа о предоставлении документов (информации), не выполнил требование закона и не представил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Межрайонную ИФНС России №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ХМАО-Югре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документы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касающиеся деятельности </w:t>
      </w:r>
      <w:r>
        <w:rPr>
          <w:rStyle w:val="cat-OrganizationNamegrp-31rplc-39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требованию МИФНС России №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ХМАО-Югре № </w:t>
      </w:r>
      <w:r>
        <w:rPr>
          <w:rFonts w:ascii="Times New Roman" w:eastAsia="Times New Roman" w:hAnsi="Times New Roman" w:cs="Times New Roman"/>
          <w:sz w:val="26"/>
          <w:szCs w:val="26"/>
        </w:rPr>
        <w:t>2117-21 от 11 июля 2023 года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ценивая доказательства, которые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противоречивы, последовательны и соответствуют кр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итерию допустимости, </w:t>
      </w:r>
      <w:r>
        <w:rPr>
          <w:rFonts w:ascii="Times New Roman" w:eastAsia="Times New Roman" w:hAnsi="Times New Roman" w:cs="Times New Roman"/>
          <w:sz w:val="26"/>
          <w:szCs w:val="26"/>
        </w:rPr>
        <w:t>в их совокупности, мировой судья считает,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действиях </w:t>
      </w:r>
      <w:r>
        <w:rPr>
          <w:rStyle w:val="cat-FIOgrp-20rplc-41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содержится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состав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правонарушения, предусмотренного ч. 1 ст. 15.6 </w:t>
      </w:r>
      <w:r>
        <w:rPr>
          <w:rFonts w:ascii="Times New Roman" w:eastAsia="Times New Roman" w:hAnsi="Times New Roman" w:cs="Times New Roman"/>
          <w:sz w:val="26"/>
          <w:szCs w:val="26"/>
        </w:rPr>
        <w:t>Кодекса РФ об административных правонарушениях: непредставление в установленный законодательством о налогах и сборах срок оформленных в установленном порядке документов и (или) иных сведений, необходимых для осуществления налогового контроля, за исключением случаев, пре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дусмотренных частью 2 ст. 15.6 КоАП РФ.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Его вина </w:t>
      </w:r>
      <w:r>
        <w:rPr>
          <w:rFonts w:ascii="Times New Roman" w:eastAsia="Times New Roman" w:hAnsi="Times New Roman" w:cs="Times New Roman"/>
          <w:sz w:val="26"/>
          <w:szCs w:val="26"/>
        </w:rPr>
        <w:t>установлена в судебном заседании, 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ействия правильно квалифицированы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ст. 15.6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КоАП РФ.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смягчающих наказание мировой судья не усматривает.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Отягчающих административную ответственность обстоятельств мировым судьёй не установлено. </w:t>
      </w:r>
    </w:p>
    <w:p>
      <w:pPr>
        <w:widowControl w:val="0"/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связи с чем, мировой судья приходит к выводу о назначении виновному лицу наказания в виде административного штрафа, в минимальном размере, предусмотренном санкцией части 1 статьи 15.6 КоАП РФ.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изложенного, руководствуясь ст. 29.9-29.10 Кодекса РФ об административных правонарушениях,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мировой судья,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</w:p>
    <w:p>
      <w:pPr>
        <w:widowControl w:val="0"/>
        <w:spacing w:before="0" w:after="0"/>
        <w:ind w:firstLine="720"/>
        <w:jc w:val="both"/>
        <w:rPr>
          <w:sz w:val="26"/>
          <w:szCs w:val="26"/>
        </w:rPr>
      </w:pPr>
      <w:r>
        <w:rPr>
          <w:rStyle w:val="cat-FIOgrp-21rplc-42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виновным в совершении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правонарушения, предусмотренного часть 1 статьи </w:t>
      </w:r>
      <w:r>
        <w:rPr>
          <w:rFonts w:ascii="Times New Roman" w:eastAsia="Times New Roman" w:hAnsi="Times New Roman" w:cs="Times New Roman"/>
          <w:sz w:val="26"/>
          <w:szCs w:val="26"/>
        </w:rPr>
        <w:t>15.6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Кодекса РФ об административных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правонарушениях, и </w:t>
      </w:r>
      <w:r>
        <w:rPr>
          <w:rFonts w:ascii="Times New Roman" w:eastAsia="Times New Roman" w:hAnsi="Times New Roman" w:cs="Times New Roman"/>
          <w:sz w:val="26"/>
          <w:szCs w:val="26"/>
        </w:rPr>
        <w:t>подвергнуть административному наказанию в виде административного штрафа в размере 300 (триста) рублей 00 копеек, в доход соответствующего бюджета.</w:t>
      </w:r>
    </w:p>
    <w:p>
      <w:pPr>
        <w:widowControl w:val="0"/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08080), номер счета получателя: 03100643000000018700, 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счёт (ЕКС): 40102810245370000007, Банк: РКЦ Ханты-Мансийск//УФК по ХМАО – Югре г. Ханты-Мансийск, БИК 007162163 ИНН 8601073664, КПП 860101001, 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0412365400235008642315103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КБК 72011601153010006140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ОКТМО 71884000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>-код для оплаты административного штрафа.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Информация для плательщика по </w:t>
      </w: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-код. 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оплате административного штрафа подлежат самостоятельному заполнению следующие позиции:</w:t>
      </w:r>
    </w:p>
    <w:p>
      <w:pPr>
        <w:widowControl w:val="0"/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назначение платежа (оплата административного штрафа);</w:t>
      </w:r>
    </w:p>
    <w:p>
      <w:pPr>
        <w:widowControl w:val="0"/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уникальный идентификационный номер (</w:t>
      </w:r>
      <w:r>
        <w:rPr>
          <w:rFonts w:ascii="Times New Roman" w:eastAsia="Times New Roman" w:hAnsi="Times New Roman" w:cs="Times New Roman"/>
          <w:sz w:val="26"/>
          <w:szCs w:val="26"/>
        </w:rPr>
        <w:t>0412365400235008642315103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widowControl w:val="0"/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ОКТМО (71884000);</w:t>
      </w:r>
    </w:p>
    <w:p>
      <w:pPr>
        <w:widowControl w:val="0"/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код бюджетной классификации (72011601153010006140);</w:t>
      </w:r>
    </w:p>
    <w:p>
      <w:pPr>
        <w:widowControl w:val="0"/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наименование документа основания (№ 5-</w:t>
      </w:r>
      <w:r>
        <w:rPr>
          <w:rFonts w:ascii="Times New Roman" w:eastAsia="Times New Roman" w:hAnsi="Times New Roman" w:cs="Times New Roman"/>
          <w:sz w:val="26"/>
          <w:szCs w:val="26"/>
        </w:rPr>
        <w:t>17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2.0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</w:p>
    <w:p>
      <w:pPr>
        <w:widowControl w:val="0"/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сумму административного штрафа (300 рублей 00 копеек).</w:t>
      </w:r>
    </w:p>
    <w:p>
      <w:pPr>
        <w:widowControl w:val="0"/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об уплате штрафа в 60-дневный срок предъявляется мировому судье судебного участка № 1 Нижневартовского судебного района,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>
      <w:pPr>
        <w:widowControl w:val="0"/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</w:t>
      </w: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Г.Х. Янбаева </w:t>
      </w: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0"/>
          <w:szCs w:val="20"/>
        </w:rPr>
      </w:pPr>
    </w:p>
    <w:p>
      <w:pPr>
        <w:widowControl w:val="0"/>
        <w:spacing w:before="0" w:after="0"/>
        <w:rPr>
          <w:sz w:val="20"/>
          <w:szCs w:val="20"/>
        </w:rPr>
      </w:pPr>
    </w:p>
    <w:p>
      <w:pPr>
        <w:widowControl w:val="0"/>
        <w:spacing w:before="0" w:after="0"/>
        <w:rPr>
          <w:sz w:val="20"/>
          <w:szCs w:val="20"/>
        </w:rPr>
      </w:pPr>
    </w:p>
    <w:p>
      <w:pPr>
        <w:widowControl w:val="0"/>
        <w:spacing w:before="0" w:after="0"/>
        <w:rPr>
          <w:sz w:val="20"/>
          <w:szCs w:val="20"/>
        </w:rPr>
      </w:pP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№1 Нижневартовского судебного района</w:t>
      </w: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</w:t>
      </w:r>
      <w:r>
        <w:rPr>
          <w:rFonts w:ascii="Times New Roman" w:eastAsia="Times New Roman" w:hAnsi="Times New Roman" w:cs="Times New Roman"/>
          <w:sz w:val="16"/>
          <w:szCs w:val="16"/>
        </w:rPr>
        <w:t>истративном правонарушении №5-</w:t>
      </w:r>
      <w:r>
        <w:rPr>
          <w:rFonts w:ascii="Times New Roman" w:eastAsia="Times New Roman" w:hAnsi="Times New Roman" w:cs="Times New Roman"/>
          <w:sz w:val="16"/>
          <w:szCs w:val="16"/>
        </w:rPr>
        <w:t>17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Помощник мирового судьи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___________________ </w:t>
      </w:r>
      <w:r>
        <w:rPr>
          <w:rStyle w:val="cat-FIOgrp-24rplc-54"/>
          <w:rFonts w:ascii="Times New Roman" w:eastAsia="Times New Roman" w:hAnsi="Times New Roman" w:cs="Times New Roman"/>
          <w:sz w:val="16"/>
          <w:szCs w:val="16"/>
        </w:rPr>
        <w:t>фио</w:t>
      </w: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widowControl w:val="0"/>
      <w:spacing w:before="0" w:after="0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  </w:instrText>
    </w:r>
    <w:r>
      <w:rPr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>
    <w:pPr>
      <w:widowControl w:val="0"/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FIOgrp-20rplc-8">
    <w:name w:val="cat-FIO grp-20 rplc-8"/>
    <w:basedOn w:val="DefaultParagraphFont"/>
  </w:style>
  <w:style w:type="character" w:customStyle="1" w:styleId="cat-OrganizationNamegrp-28rplc-9">
    <w:name w:val="cat-OrganizationName grp-28 rplc-9"/>
    <w:basedOn w:val="DefaultParagraphFont"/>
  </w:style>
  <w:style w:type="character" w:customStyle="1" w:styleId="cat-FIOgrp-21rplc-10">
    <w:name w:val="cat-FIO grp-21 rplc-10"/>
    <w:basedOn w:val="DefaultParagraphFont"/>
  </w:style>
  <w:style w:type="character" w:customStyle="1" w:styleId="cat-PassportDatagrp-27rplc-11">
    <w:name w:val="cat-PassportData grp-27 rplc-11"/>
    <w:basedOn w:val="DefaultParagraphFont"/>
  </w:style>
  <w:style w:type="character" w:customStyle="1" w:styleId="cat-Addressgrp-5rplc-15">
    <w:name w:val="cat-Address grp-5 rplc-15"/>
    <w:basedOn w:val="DefaultParagraphFont"/>
  </w:style>
  <w:style w:type="character" w:customStyle="1" w:styleId="cat-FIOgrp-22rplc-16">
    <w:name w:val="cat-FIO grp-22 rplc-16"/>
    <w:basedOn w:val="DefaultParagraphFont"/>
  </w:style>
  <w:style w:type="character" w:customStyle="1" w:styleId="cat-Addressgrp-6rplc-19">
    <w:name w:val="cat-Address grp-6 rplc-19"/>
    <w:basedOn w:val="DefaultParagraphFont"/>
  </w:style>
  <w:style w:type="character" w:customStyle="1" w:styleId="cat-FIOgrp-22rplc-20">
    <w:name w:val="cat-FIO grp-22 rplc-20"/>
    <w:basedOn w:val="DefaultParagraphFont"/>
  </w:style>
  <w:style w:type="character" w:customStyle="1" w:styleId="cat-OrganizationNamegrp-28rplc-21">
    <w:name w:val="cat-OrganizationName grp-28 rplc-21"/>
    <w:basedOn w:val="DefaultParagraphFont"/>
  </w:style>
  <w:style w:type="character" w:customStyle="1" w:styleId="cat-OrganizationNamegrp-29rplc-25">
    <w:name w:val="cat-OrganizationName grp-29 rplc-25"/>
    <w:basedOn w:val="DefaultParagraphFont"/>
  </w:style>
  <w:style w:type="character" w:customStyle="1" w:styleId="cat-FIOgrp-22rplc-26">
    <w:name w:val="cat-FIO grp-22 rplc-26"/>
    <w:basedOn w:val="DefaultParagraphFont"/>
  </w:style>
  <w:style w:type="character" w:customStyle="1" w:styleId="cat-FIOgrp-20rplc-27">
    <w:name w:val="cat-FIO grp-20 rplc-27"/>
    <w:basedOn w:val="DefaultParagraphFont"/>
  </w:style>
  <w:style w:type="character" w:customStyle="1" w:styleId="cat-OrganizationNamegrp-30rplc-30">
    <w:name w:val="cat-OrganizationName grp-30 rplc-30"/>
    <w:basedOn w:val="DefaultParagraphFont"/>
  </w:style>
  <w:style w:type="character" w:customStyle="1" w:styleId="cat-OrganizationNamegrp-30rplc-32">
    <w:name w:val="cat-OrganizationName grp-30 rplc-32"/>
    <w:basedOn w:val="DefaultParagraphFont"/>
  </w:style>
  <w:style w:type="character" w:customStyle="1" w:styleId="cat-FIOgrp-22rplc-33">
    <w:name w:val="cat-FIO grp-22 rplc-33"/>
    <w:basedOn w:val="DefaultParagraphFont"/>
  </w:style>
  <w:style w:type="character" w:customStyle="1" w:styleId="cat-FIOgrp-22rplc-35">
    <w:name w:val="cat-FIO grp-22 rplc-35"/>
    <w:basedOn w:val="DefaultParagraphFont"/>
  </w:style>
  <w:style w:type="character" w:customStyle="1" w:styleId="cat-OrganizationNamegrp-29rplc-37">
    <w:name w:val="cat-OrganizationName grp-29 rplc-37"/>
    <w:basedOn w:val="DefaultParagraphFont"/>
  </w:style>
  <w:style w:type="character" w:customStyle="1" w:styleId="cat-FIOgrp-22rplc-38">
    <w:name w:val="cat-FIO grp-22 rplc-38"/>
    <w:basedOn w:val="DefaultParagraphFont"/>
  </w:style>
  <w:style w:type="character" w:customStyle="1" w:styleId="cat-OrganizationNamegrp-31rplc-39">
    <w:name w:val="cat-OrganizationName grp-31 rplc-39"/>
    <w:basedOn w:val="DefaultParagraphFont"/>
  </w:style>
  <w:style w:type="character" w:customStyle="1" w:styleId="cat-FIOgrp-20rplc-41">
    <w:name w:val="cat-FIO grp-20 rplc-41"/>
    <w:basedOn w:val="DefaultParagraphFont"/>
  </w:style>
  <w:style w:type="character" w:customStyle="1" w:styleId="cat-FIOgrp-21rplc-42">
    <w:name w:val="cat-FIO grp-21 rplc-42"/>
    <w:basedOn w:val="DefaultParagraphFont"/>
  </w:style>
  <w:style w:type="character" w:customStyle="1" w:styleId="cat-FIOgrp-24rplc-54">
    <w:name w:val="cat-FIO grp-24 rplc-5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eader" Target="head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